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AD9" w:rsidRDefault="001C7AD9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1C7AD9" w:rsidRDefault="00EB0656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互联网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终端安全防护软件安装说明</w:t>
      </w:r>
    </w:p>
    <w:p w:rsidR="001C7AD9" w:rsidRDefault="001C7AD9">
      <w:pPr>
        <w:spacing w:line="600" w:lineRule="exact"/>
        <w:ind w:firstLine="645"/>
        <w:rPr>
          <w:rFonts w:ascii="Times New Roman" w:eastAsia="方正黑体_GBK" w:hAnsi="Times New Roman" w:cs="方正黑体_GBK"/>
          <w:sz w:val="32"/>
          <w:szCs w:val="32"/>
        </w:rPr>
      </w:pPr>
    </w:p>
    <w:p w:rsidR="001C7AD9" w:rsidRDefault="00EB0656">
      <w:pPr>
        <w:spacing w:line="600" w:lineRule="exact"/>
        <w:ind w:firstLine="645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一、下载终端安全防护软件</w:t>
      </w:r>
    </w:p>
    <w:p w:rsidR="001C7AD9" w:rsidRDefault="00EB0656">
      <w:pPr>
        <w:spacing w:line="60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24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在需要安装软件的互联网办公电脑上的浏览器中输入下载地址，选择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Windows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设备，并点击“立即下载”。下载软件之前，请关闭杀毒软件，如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Windows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安全防护中心、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360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安全卫士、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QQ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管家等。</w:t>
      </w:r>
    </w:p>
    <w:p w:rsidR="001C7AD9" w:rsidRDefault="00EB0656">
      <w:pPr>
        <w:spacing w:line="60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200660</wp:posOffset>
            </wp:positionV>
            <wp:extent cx="4035425" cy="2316480"/>
            <wp:effectExtent l="0" t="0" r="3175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5425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7AD9" w:rsidRDefault="001C7AD9">
      <w:pPr>
        <w:spacing w:line="60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</w:p>
    <w:p w:rsidR="001C7AD9" w:rsidRDefault="001C7AD9">
      <w:pPr>
        <w:spacing w:line="60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</w:p>
    <w:p w:rsidR="001C7AD9" w:rsidRDefault="001C7AD9">
      <w:pPr>
        <w:wordWrap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C7AD9" w:rsidRDefault="001C7AD9">
      <w:pPr>
        <w:wordWrap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C7AD9" w:rsidRDefault="001C7AD9">
      <w:pPr>
        <w:wordWrap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C7AD9" w:rsidRDefault="001C7AD9">
      <w:pPr>
        <w:wordWrap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C7AD9" w:rsidRDefault="00EB0656">
      <w:pPr>
        <w:wordWrap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下载地址：</w:t>
      </w:r>
      <w:r w:rsidRPr="00EB0656">
        <w:rPr>
          <w:rFonts w:ascii="Times New Roman" w:eastAsia="方正仿宋_GBK" w:hAnsi="Times New Roman" w:cs="Times New Roman"/>
          <w:sz w:val="32"/>
          <w:szCs w:val="32"/>
        </w:rPr>
        <w:t>http://113.250.48.141:10053/guidePage/index.html</w:t>
      </w:r>
      <w:bookmarkStart w:id="0" w:name="_GoBack"/>
      <w:bookmarkEnd w:id="0"/>
    </w:p>
    <w:p w:rsidR="001C7AD9" w:rsidRDefault="00EB0656">
      <w:pPr>
        <w:spacing w:line="600" w:lineRule="exact"/>
        <w:ind w:firstLine="645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二、安装政务终端安全防护软件</w:t>
      </w:r>
    </w:p>
    <w:p w:rsidR="001C7AD9" w:rsidRDefault="00EB0656">
      <w:pPr>
        <w:rPr>
          <w:rFonts w:ascii="方正公文小标宋" w:eastAsia="方正公文小标宋" w:hAnsi="方正公文小标宋" w:cs="方正公文小标宋"/>
          <w:sz w:val="24"/>
        </w:rPr>
      </w:pPr>
      <w:r>
        <w:rPr>
          <w:rFonts w:ascii="方正公文小标宋" w:eastAsia="方正公文小标宋" w:hAnsi="方正公文小标宋" w:cs="方正公文小标宋" w:hint="eastAsia"/>
          <w:sz w:val="24"/>
        </w:rPr>
        <w:t xml:space="preserve">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找到并双击运行下载好的安全防护软件“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regist.exe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”。</w:t>
      </w:r>
    </w:p>
    <w:p w:rsidR="001C7AD9" w:rsidRDefault="00EB0656">
      <w:pPr>
        <w:ind w:firstLineChars="100" w:firstLine="320"/>
        <w:rPr>
          <w:rFonts w:ascii="方正公文小标宋" w:eastAsia="方正公文小标宋" w:hAnsi="方正公文小标宋" w:cs="方正公文小标宋"/>
          <w:sz w:val="24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部分电脑会弹出用户账户控制，点击“是”。</w:t>
      </w:r>
    </w:p>
    <w:p w:rsidR="001C7AD9" w:rsidRDefault="001C7AD9">
      <w:pPr>
        <w:rPr>
          <w:rFonts w:ascii="方正公文小标宋" w:eastAsia="方正公文小标宋" w:hAnsi="方正公文小标宋" w:cs="方正公文小标宋"/>
          <w:sz w:val="24"/>
        </w:rPr>
      </w:pPr>
    </w:p>
    <w:p w:rsidR="001C7AD9" w:rsidRDefault="001C7AD9">
      <w:pPr>
        <w:rPr>
          <w:rFonts w:ascii="方正公文小标宋" w:eastAsia="方正公文小标宋" w:hAnsi="方正公文小标宋" w:cs="方正公文小标宋"/>
          <w:sz w:val="24"/>
        </w:rPr>
      </w:pPr>
    </w:p>
    <w:p w:rsidR="001C7AD9" w:rsidRDefault="001C7AD9">
      <w:pPr>
        <w:rPr>
          <w:rFonts w:ascii="方正公文小标宋" w:eastAsia="方正公文小标宋" w:hAnsi="方正公文小标宋" w:cs="方正公文小标宋"/>
          <w:sz w:val="24"/>
        </w:rPr>
      </w:pPr>
    </w:p>
    <w:p w:rsidR="001C7AD9" w:rsidRDefault="001C7AD9">
      <w:pPr>
        <w:rPr>
          <w:rFonts w:ascii="方正公文小标宋" w:eastAsia="方正公文小标宋" w:hAnsi="方正公文小标宋" w:cs="方正公文小标宋"/>
          <w:sz w:val="24"/>
        </w:rPr>
      </w:pPr>
    </w:p>
    <w:p w:rsidR="001C7AD9" w:rsidRDefault="00EB0656">
      <w:pPr>
        <w:rPr>
          <w:rFonts w:ascii="方正公文小标宋" w:eastAsia="方正公文小标宋" w:hAnsi="方正公文小标宋" w:cs="方正公文小标宋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227330</wp:posOffset>
            </wp:positionV>
            <wp:extent cx="4032250" cy="2314575"/>
            <wp:effectExtent l="0" t="0" r="6350" b="9525"/>
            <wp:wrapNone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7AD9" w:rsidRDefault="001C7AD9">
      <w:pPr>
        <w:rPr>
          <w:rFonts w:ascii="方正公文小标宋" w:eastAsia="方正公文小标宋" w:hAnsi="方正公文小标宋" w:cs="方正公文小标宋"/>
          <w:sz w:val="24"/>
        </w:rPr>
      </w:pPr>
    </w:p>
    <w:p w:rsidR="001C7AD9" w:rsidRDefault="001C7AD9">
      <w:pPr>
        <w:rPr>
          <w:rFonts w:ascii="方正公文小标宋" w:eastAsia="方正公文小标宋" w:hAnsi="方正公文小标宋" w:cs="方正公文小标宋"/>
          <w:sz w:val="24"/>
        </w:rPr>
      </w:pPr>
    </w:p>
    <w:p w:rsidR="001C7AD9" w:rsidRDefault="001C7AD9">
      <w:pPr>
        <w:rPr>
          <w:rFonts w:ascii="方正公文小标宋" w:eastAsia="方正公文小标宋" w:hAnsi="方正公文小标宋" w:cs="方正公文小标宋"/>
          <w:sz w:val="24"/>
        </w:rPr>
      </w:pPr>
    </w:p>
    <w:p w:rsidR="001C7AD9" w:rsidRDefault="001C7AD9">
      <w:pPr>
        <w:rPr>
          <w:rFonts w:ascii="方正公文小标宋" w:eastAsia="方正公文小标宋" w:hAnsi="方正公文小标宋" w:cs="方正公文小标宋"/>
          <w:sz w:val="24"/>
        </w:rPr>
      </w:pPr>
    </w:p>
    <w:p w:rsidR="001C7AD9" w:rsidRDefault="001C7AD9">
      <w:pPr>
        <w:rPr>
          <w:rFonts w:ascii="方正公文小标宋" w:eastAsia="方正公文小标宋" w:hAnsi="方正公文小标宋" w:cs="方正公文小标宋"/>
          <w:sz w:val="24"/>
        </w:rPr>
      </w:pPr>
    </w:p>
    <w:p w:rsidR="001C7AD9" w:rsidRDefault="001C7AD9">
      <w:pPr>
        <w:rPr>
          <w:rFonts w:ascii="方正公文小标宋" w:eastAsia="方正公文小标宋" w:hAnsi="方正公文小标宋" w:cs="方正公文小标宋"/>
          <w:sz w:val="24"/>
        </w:rPr>
      </w:pPr>
    </w:p>
    <w:p w:rsidR="001C7AD9" w:rsidRDefault="00EB0656">
      <w:pPr>
        <w:ind w:firstLineChars="100" w:firstLine="3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弹出提示对话框，点击“确定”，等待安装完成。</w:t>
      </w:r>
    </w:p>
    <w:p w:rsidR="001C7AD9" w:rsidRDefault="00EB0656">
      <w:pPr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032250" cy="2314575"/>
            <wp:effectExtent l="0" t="0" r="6350" b="9525"/>
            <wp:docPr id="6" name="图片 6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7AD9" w:rsidRDefault="001C7AD9">
      <w:pPr>
        <w:rPr>
          <w:rFonts w:ascii="宋体" w:eastAsia="宋体" w:hAnsi="宋体" w:cs="宋体"/>
          <w:sz w:val="24"/>
        </w:rPr>
      </w:pPr>
    </w:p>
    <w:p w:rsidR="001C7AD9" w:rsidRDefault="00EB0656">
      <w:pPr>
        <w:spacing w:line="600" w:lineRule="exact"/>
        <w:ind w:firstLine="645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三、终端信息注册</w:t>
      </w:r>
    </w:p>
    <w:p w:rsidR="001C7AD9" w:rsidRDefault="00EB0656">
      <w:pPr>
        <w:spacing w:line="60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软件安装完成后，会弹出注册界面，如实填写组织机构（精确到部门）、责任人、设备所在地、电话。填写完成后，点击“注册”，等待软件自主注册完成。</w:t>
      </w:r>
    </w:p>
    <w:p w:rsidR="001C7AD9" w:rsidRDefault="00EB0656">
      <w:pPr>
        <w:ind w:firstLine="480"/>
        <w:jc w:val="center"/>
      </w:pPr>
      <w:r>
        <w:rPr>
          <w:noProof/>
        </w:rPr>
        <w:lastRenderedPageBreak/>
        <w:drawing>
          <wp:inline distT="0" distB="0" distL="114300" distR="114300">
            <wp:extent cx="4480560" cy="3515360"/>
            <wp:effectExtent l="0" t="0" r="152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D9" w:rsidRDefault="00EB0656">
      <w:pPr>
        <w:ind w:firstLine="480"/>
        <w:jc w:val="center"/>
      </w:pPr>
      <w:r>
        <w:rPr>
          <w:noProof/>
        </w:rPr>
        <w:drawing>
          <wp:inline distT="0" distB="0" distL="114300" distR="114300">
            <wp:extent cx="4513580" cy="3501390"/>
            <wp:effectExtent l="0" t="0" r="127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3580" cy="350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D9" w:rsidRDefault="00EB0656">
      <w:pPr>
        <w:spacing w:line="600" w:lineRule="exact"/>
        <w:ind w:firstLine="645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四、终端信息查看</w:t>
      </w:r>
    </w:p>
    <w:p w:rsidR="001C7AD9" w:rsidRDefault="00EB0656">
      <w:pPr>
        <w:ind w:firstLine="480"/>
      </w:pPr>
      <w:r>
        <w:rPr>
          <w:noProof/>
        </w:rPr>
        <w:lastRenderedPageBreak/>
        <w:drawing>
          <wp:inline distT="0" distB="0" distL="114300" distR="114300">
            <wp:extent cx="5386705" cy="3639820"/>
            <wp:effectExtent l="0" t="0" r="444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363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AD9" w:rsidRDefault="00EB0656">
      <w:pPr>
        <w:pStyle w:val="a3"/>
        <w:widowControl/>
        <w:shd w:val="clear" w:color="auto" w:fill="FFFFFF"/>
        <w:spacing w:line="378" w:lineRule="atLeast"/>
        <w:rPr>
          <w:rFonts w:ascii="Times New Roman" w:eastAsia="方正仿宋_GBK" w:hAnsi="Times New Roman"/>
          <w:kern w:val="2"/>
          <w:sz w:val="32"/>
          <w:szCs w:val="32"/>
        </w:rPr>
      </w:pPr>
      <w:r>
        <w:rPr>
          <w:rFonts w:ascii="Times New Roman" w:eastAsia="方正仿宋_GBK" w:hAnsi="Times New Roman" w:hint="eastAsia"/>
          <w:kern w:val="2"/>
          <w:sz w:val="32"/>
          <w:szCs w:val="32"/>
        </w:rPr>
        <w:t>注：在右下角这里打开软件界面</w:t>
      </w:r>
    </w:p>
    <w:p w:rsidR="001C7AD9" w:rsidRDefault="00EB0656">
      <w:pPr>
        <w:pStyle w:val="a3"/>
        <w:widowControl/>
        <w:shd w:val="clear" w:color="auto" w:fill="FFFFFF"/>
        <w:spacing w:line="378" w:lineRule="atLeast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bdr w:val="single" w:sz="6" w:space="0" w:color="CCCCCC"/>
          <w:shd w:val="clear" w:color="auto" w:fill="FFFFFF"/>
        </w:rPr>
        <w:drawing>
          <wp:inline distT="0" distB="0" distL="114300" distR="114300">
            <wp:extent cx="1971675" cy="1466850"/>
            <wp:effectExtent l="0" t="0" r="952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C7AD9" w:rsidRDefault="001C7AD9">
      <w:pPr>
        <w:ind w:firstLine="480"/>
      </w:pPr>
    </w:p>
    <w:p w:rsidR="001C7AD9" w:rsidRDefault="001C7AD9">
      <w:pPr>
        <w:ind w:firstLine="480"/>
      </w:pPr>
    </w:p>
    <w:p w:rsidR="001C7AD9" w:rsidRDefault="00EB0656">
      <w:pPr>
        <w:spacing w:line="60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安装过程中如遇问题，请联系信息中心</w:t>
      </w:r>
    </w:p>
    <w:p w:rsidR="001C7AD9" w:rsidRDefault="00EB0656">
      <w:pPr>
        <w:spacing w:line="60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联系人：王老师，陈老师，联系电话：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023-72790013</w:t>
      </w:r>
    </w:p>
    <w:sectPr w:rsidR="001C7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CA1A4F0-8A0E-41C3-8888-EEC7B8B96713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78DB856-3055-48D9-A54A-E7C877F340D9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A538F64D-5401-423B-9143-0390C1E12CF7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DF155D2-A090-4904-9D44-F7C255D2C65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zZTAxZjc2Y2JmYjJmZDZlYTI5OTA4NzU2MjNkMjgifQ=="/>
  </w:docVars>
  <w:rsids>
    <w:rsidRoot w:val="001C7AD9"/>
    <w:rsid w:val="001C7AD9"/>
    <w:rsid w:val="00EB0656"/>
    <w:rsid w:val="01761E20"/>
    <w:rsid w:val="18253DF8"/>
    <w:rsid w:val="23216EF9"/>
    <w:rsid w:val="29CA5B7F"/>
    <w:rsid w:val="50614091"/>
    <w:rsid w:val="582F1802"/>
    <w:rsid w:val="59900957"/>
    <w:rsid w:val="6DD140E6"/>
    <w:rsid w:val="6DEE7919"/>
    <w:rsid w:val="72657160"/>
    <w:rsid w:val="77539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C159F07-A4AE-4F71-9E79-D8823785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陈芳芳</cp:lastModifiedBy>
  <cp:revision>2</cp:revision>
  <dcterms:created xsi:type="dcterms:W3CDTF">2025-04-30T08:43:00Z</dcterms:created>
  <dcterms:modified xsi:type="dcterms:W3CDTF">2026-07-01T02:23:00Z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eyJoZGlkIjoiODg0NGQ4MGM0MTA2ZGE5Yzc1ODg1YjI3YTBiMGUwODAiLCJ1c2VySWQiOiIxNjEzNTUxMzAxIn0=</vt:lpwstr>
  </property>
  <property fmtid="{D5CDD505-2E9C-101B-9397-08002B2CF9AE}" pid="4" name="ICV">
    <vt:lpwstr>16A5935E3B5FC46E4C911E6AE28927A8_43</vt:lpwstr>
  </property>
</Properties>
</file>