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08D9" w14:textId="77777777" w:rsidR="008A61E0" w:rsidRDefault="008A61E0" w:rsidP="008A61E0">
      <w:pPr>
        <w:spacing w:line="560" w:lineRule="exact"/>
        <w:outlineLvl w:val="1"/>
        <w:rPr>
          <w:rFonts w:ascii="仿宋_GB2312" w:eastAsia="仿宋_GB2312" w:hAnsi="仿宋" w:cs="仿宋"/>
          <w:b/>
          <w:bCs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b/>
          <w:bCs/>
          <w:spacing w:val="-9"/>
          <w:sz w:val="32"/>
          <w:szCs w:val="32"/>
        </w:rPr>
        <w:t>附件2：</w:t>
      </w:r>
    </w:p>
    <w:p w14:paraId="7E9D4B03" w14:textId="77777777" w:rsidR="008A61E0" w:rsidRPr="00FF6456" w:rsidRDefault="008A61E0" w:rsidP="008A61E0">
      <w:pPr>
        <w:spacing w:line="560" w:lineRule="exact"/>
        <w:jc w:val="center"/>
        <w:outlineLvl w:val="1"/>
        <w:rPr>
          <w:rFonts w:ascii="方正黑体_GBK" w:eastAsia="方正黑体_GBK" w:hAnsi="Times New Roman" w:cs="Times New Roman"/>
          <w:b/>
          <w:bCs/>
          <w:sz w:val="32"/>
          <w:szCs w:val="32"/>
        </w:rPr>
      </w:pPr>
      <w:r w:rsidRPr="00FF6456">
        <w:rPr>
          <w:rFonts w:ascii="方正黑体_GBK" w:eastAsia="方正黑体_GBK" w:hAnsi="Times New Roman" w:cs="Times New Roman" w:hint="eastAsia"/>
          <w:b/>
          <w:bCs/>
          <w:sz w:val="32"/>
          <w:szCs w:val="32"/>
        </w:rPr>
        <w:t>作品构思简介</w:t>
      </w:r>
    </w:p>
    <w:p w14:paraId="7353BEA7" w14:textId="77777777" w:rsidR="008A61E0" w:rsidRPr="00A14096" w:rsidRDefault="008A61E0" w:rsidP="008A61E0">
      <w:pPr>
        <w:spacing w:line="560" w:lineRule="exact"/>
        <w:outlineLvl w:val="1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6EC60394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spacing w:val="-3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3"/>
          <w:sz w:val="32"/>
          <w:szCs w:val="32"/>
        </w:rPr>
        <w:t>作品名称：</w:t>
      </w:r>
    </w:p>
    <w:p w14:paraId="3D8428CC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spacing w:val="-3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3"/>
          <w:sz w:val="32"/>
          <w:szCs w:val="32"/>
        </w:rPr>
        <w:t>创作灵感：</w:t>
      </w:r>
    </w:p>
    <w:p w14:paraId="121DE078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spacing w:val="-3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3"/>
          <w:sz w:val="32"/>
          <w:szCs w:val="32"/>
        </w:rPr>
        <w:t>核心功能：</w:t>
      </w:r>
    </w:p>
    <w:p w14:paraId="1F392494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spacing w:val="-3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3"/>
          <w:sz w:val="32"/>
          <w:szCs w:val="32"/>
        </w:rPr>
        <w:t>创作意义：</w:t>
      </w:r>
    </w:p>
    <w:p w14:paraId="6E3CF218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b/>
          <w:bCs/>
          <w:spacing w:val="-3"/>
          <w:sz w:val="32"/>
          <w:szCs w:val="32"/>
        </w:rPr>
      </w:pPr>
    </w:p>
    <w:p w14:paraId="332062A1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b/>
          <w:bCs/>
          <w:spacing w:val="-3"/>
          <w:sz w:val="32"/>
          <w:szCs w:val="32"/>
        </w:rPr>
      </w:pPr>
    </w:p>
    <w:p w14:paraId="7C748124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b/>
          <w:bCs/>
          <w:spacing w:val="-3"/>
          <w:sz w:val="32"/>
          <w:szCs w:val="32"/>
        </w:rPr>
      </w:pPr>
    </w:p>
    <w:p w14:paraId="1C8B4D4C" w14:textId="77777777" w:rsidR="008A61E0" w:rsidRPr="00A14096" w:rsidRDefault="008A61E0" w:rsidP="008A61E0">
      <w:pPr>
        <w:spacing w:line="560" w:lineRule="exact"/>
        <w:rPr>
          <w:rFonts w:ascii="仿宋_GB2312" w:eastAsia="仿宋_GB2312" w:hAnsi="仿宋" w:cs="仿宋"/>
          <w:b/>
          <w:bCs/>
          <w:spacing w:val="-3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b/>
          <w:bCs/>
          <w:spacing w:val="-3"/>
          <w:sz w:val="32"/>
          <w:szCs w:val="32"/>
        </w:rPr>
        <w:t>备注说明：</w:t>
      </w:r>
    </w:p>
    <w:p w14:paraId="272122F8" w14:textId="77777777" w:rsidR="008A61E0" w:rsidRPr="00020B3D" w:rsidRDefault="008A61E0" w:rsidP="008A61E0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仿宋"/>
          <w:spacing w:val="-3"/>
          <w:sz w:val="32"/>
          <w:szCs w:val="32"/>
        </w:rPr>
      </w:pPr>
      <w:r w:rsidRPr="00020B3D">
        <w:rPr>
          <w:rFonts w:ascii="仿宋_GB2312" w:eastAsia="仿宋_GB2312" w:hAnsi="仿宋" w:cs="仿宋" w:hint="eastAsia"/>
          <w:spacing w:val="-3"/>
          <w:sz w:val="32"/>
          <w:szCs w:val="32"/>
        </w:rPr>
        <w:t>构思简介包含但不限于以上内容，可自由发挥。</w:t>
      </w:r>
    </w:p>
    <w:p w14:paraId="3D474D13" w14:textId="77777777" w:rsidR="008A61E0" w:rsidRPr="00020B3D" w:rsidRDefault="008A61E0" w:rsidP="008A61E0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仿宋"/>
          <w:spacing w:val="-3"/>
          <w:sz w:val="32"/>
          <w:szCs w:val="32"/>
        </w:rPr>
      </w:pPr>
      <w:r>
        <w:rPr>
          <w:rFonts w:ascii="仿宋_GB2312" w:eastAsia="仿宋_GB2312" w:hAnsi="仿宋" w:cs="仿宋" w:hint="eastAsia"/>
          <w:spacing w:val="-3"/>
          <w:sz w:val="32"/>
          <w:szCs w:val="32"/>
        </w:rPr>
        <w:t>总字数不少于2</w:t>
      </w:r>
      <w:r>
        <w:rPr>
          <w:rFonts w:ascii="仿宋_GB2312" w:eastAsia="仿宋_GB2312" w:hAnsi="仿宋" w:cs="仿宋"/>
          <w:spacing w:val="-3"/>
          <w:sz w:val="32"/>
          <w:szCs w:val="32"/>
        </w:rPr>
        <w:t>000</w:t>
      </w:r>
      <w:r>
        <w:rPr>
          <w:rFonts w:ascii="仿宋_GB2312" w:eastAsia="仿宋_GB2312" w:hAnsi="仿宋" w:cs="仿宋" w:hint="eastAsia"/>
          <w:spacing w:val="-3"/>
          <w:sz w:val="32"/>
          <w:szCs w:val="32"/>
        </w:rPr>
        <w:t>字。</w:t>
      </w:r>
    </w:p>
    <w:p w14:paraId="201B3A15" w14:textId="03DF4BA6" w:rsidR="008F6398" w:rsidRDefault="008F6398" w:rsidP="008A61E0">
      <w:bookmarkStart w:id="0" w:name="_GoBack"/>
      <w:bookmarkEnd w:id="0"/>
    </w:p>
    <w:sectPr w:rsidR="008F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65BFA" w14:textId="77777777" w:rsidR="003F7178" w:rsidRDefault="003F7178" w:rsidP="008A61E0">
      <w:r>
        <w:separator/>
      </w:r>
    </w:p>
  </w:endnote>
  <w:endnote w:type="continuationSeparator" w:id="0">
    <w:p w14:paraId="527F3625" w14:textId="77777777" w:rsidR="003F7178" w:rsidRDefault="003F7178" w:rsidP="008A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34A2" w14:textId="77777777" w:rsidR="003F7178" w:rsidRDefault="003F7178" w:rsidP="008A61E0">
      <w:r>
        <w:separator/>
      </w:r>
    </w:p>
  </w:footnote>
  <w:footnote w:type="continuationSeparator" w:id="0">
    <w:p w14:paraId="552CCE27" w14:textId="77777777" w:rsidR="003F7178" w:rsidRDefault="003F7178" w:rsidP="008A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268"/>
    <w:multiLevelType w:val="hybridMultilevel"/>
    <w:tmpl w:val="DFCE7D52"/>
    <w:lvl w:ilvl="0" w:tplc="FDBCB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8"/>
    <w:rsid w:val="003F7178"/>
    <w:rsid w:val="008A61E0"/>
    <w:rsid w:val="008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4AF20"/>
  <w15:chartTrackingRefBased/>
  <w15:docId w15:val="{2B518114-953D-4AB5-85EF-52A8EF62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1E0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1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1E0"/>
    <w:rPr>
      <w:sz w:val="18"/>
      <w:szCs w:val="18"/>
    </w:rPr>
  </w:style>
  <w:style w:type="paragraph" w:styleId="a7">
    <w:name w:val="List Paragraph"/>
    <w:basedOn w:val="a"/>
    <w:uiPriority w:val="99"/>
    <w:rsid w:val="008A6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陈芳芳</dc:creator>
  <cp:keywords/>
  <dc:description/>
  <cp:lastModifiedBy>陈芳芳</cp:lastModifiedBy>
  <cp:revision>2</cp:revision>
  <dcterms:created xsi:type="dcterms:W3CDTF">2026-04-28T07:49:00Z</dcterms:created>
  <dcterms:modified xsi:type="dcterms:W3CDTF">2026-04-28T07:50:00Z</dcterms:modified>
</cp:coreProperties>
</file>